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6F" w:rsidRPr="006F73BD" w:rsidRDefault="00B72F90" w:rsidP="00CE2A6F">
      <w:pPr>
        <w:tabs>
          <w:tab w:val="left" w:pos="1814"/>
          <w:tab w:val="left" w:pos="1928"/>
        </w:tabs>
        <w:spacing w:line="276" w:lineRule="auto"/>
        <w:jc w:val="center"/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</w:pP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2017</w:t>
      </w:r>
      <w:r w:rsidR="004C1C56"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-201</w:t>
      </w: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8</w:t>
      </w:r>
      <w:r w:rsidR="00CE2A6F"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 xml:space="preserve"> EĞİTİM ÖĞRETİM YILI </w:t>
      </w:r>
      <w:r w:rsidR="006F73BD"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ŞEHİT PİYADE ÜSTEĞMEN MURAT HASIRCIOĞLU</w:t>
      </w:r>
      <w:r w:rsidR="00CE2A6F"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 xml:space="preserve"> ORTAOKULU 5. SINIFLAR </w:t>
      </w:r>
      <w:hyperlink r:id="rId5" w:history="1">
        <w:r w:rsidR="00CE2A6F" w:rsidRPr="006F73BD">
          <w:rPr>
            <w:rStyle w:val="Kpr"/>
            <w:rFonts w:asciiTheme="minorHAnsi" w:hAnsiTheme="minorHAnsi" w:cstheme="minorHAnsi"/>
            <w:b/>
            <w:color w:val="000000" w:themeColor="text1"/>
            <w:szCs w:val="24"/>
            <w:u w:val="none"/>
            <w:lang w:val="tr-TR"/>
          </w:rPr>
          <w:t>GÜNLÜK PLAN</w:t>
        </w:r>
      </w:hyperlink>
      <w:r w:rsidR="00CE2A6F"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I</w:t>
      </w:r>
    </w:p>
    <w:p w:rsidR="0030245C" w:rsidRPr="006F73BD" w:rsidRDefault="0030245C" w:rsidP="00CE2A6F">
      <w:pPr>
        <w:tabs>
          <w:tab w:val="left" w:pos="1814"/>
          <w:tab w:val="left" w:pos="1928"/>
        </w:tabs>
        <w:spacing w:line="276" w:lineRule="auto"/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</w:pP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BÖ</w:t>
      </w: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softHyphen/>
        <w:t>LÜM I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6"/>
        <w:gridCol w:w="8505"/>
      </w:tblGrid>
      <w:tr w:rsidR="0030245C" w:rsidRPr="006F73BD" w:rsidTr="003006F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196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Ders</w:t>
            </w:r>
          </w:p>
        </w:tc>
        <w:tc>
          <w:tcPr>
            <w:tcW w:w="8505" w:type="dxa"/>
            <w:vAlign w:val="center"/>
          </w:tcPr>
          <w:p w:rsidR="0030245C" w:rsidRPr="006F73BD" w:rsidRDefault="0030245C" w:rsidP="00CE2A6F">
            <w:pPr>
              <w:spacing w:line="276" w:lineRule="auto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MATEMATİK</w:t>
            </w:r>
          </w:p>
        </w:tc>
      </w:tr>
      <w:tr w:rsidR="0030245C" w:rsidRPr="006F73BD" w:rsidTr="003006F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196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Sınıf</w:t>
            </w:r>
          </w:p>
        </w:tc>
        <w:tc>
          <w:tcPr>
            <w:tcW w:w="8505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5</w:t>
            </w:r>
            <w:r w:rsidR="00B72F90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.Sınıflar</w:t>
            </w:r>
          </w:p>
        </w:tc>
      </w:tr>
      <w:tr w:rsidR="0030245C" w:rsidRPr="006F73BD" w:rsidTr="003006F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196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Süre</w:t>
            </w:r>
          </w:p>
        </w:tc>
        <w:tc>
          <w:tcPr>
            <w:tcW w:w="8505" w:type="dxa"/>
            <w:vAlign w:val="center"/>
          </w:tcPr>
          <w:p w:rsidR="0030245C" w:rsidRPr="006F73BD" w:rsidRDefault="009753B6" w:rsidP="006366B5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5</w:t>
            </w:r>
            <w:r w:rsidR="0030245C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ders saati</w:t>
            </w:r>
            <w:r w:rsidR="00784F55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                    </w:t>
            </w:r>
            <w:r w:rsidR="00CC516E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                          </w:t>
            </w:r>
            <w:r w:rsidR="00EC15F7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                         </w:t>
            </w:r>
            <w:r w:rsidR="00CC516E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  </w:t>
            </w:r>
            <w:r w:rsidR="006366B5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27</w:t>
            </w:r>
            <w:r w:rsidR="00EC15F7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.11.2017</w:t>
            </w:r>
            <w:r w:rsidR="006366B5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-01.12.2017</w:t>
            </w:r>
          </w:p>
        </w:tc>
      </w:tr>
      <w:tr w:rsidR="0030245C" w:rsidRPr="006F73BD" w:rsidTr="003006FE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2196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Öğrenme Alanı</w:t>
            </w:r>
          </w:p>
        </w:tc>
        <w:tc>
          <w:tcPr>
            <w:tcW w:w="8505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Fonts w:asciiTheme="minorHAnsi" w:hAnsiTheme="minorHAnsi" w:cstheme="minorHAnsi"/>
                <w:bCs/>
                <w:color w:val="000000" w:themeColor="text1"/>
                <w:szCs w:val="24"/>
                <w:lang w:val="tr-TR"/>
              </w:rPr>
              <w:t>Sayılar ve İşlemler</w:t>
            </w:r>
          </w:p>
        </w:tc>
      </w:tr>
      <w:tr w:rsidR="0030245C" w:rsidRPr="006F73BD" w:rsidTr="003006FE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196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Alt Öğrenme Alanı</w:t>
            </w:r>
          </w:p>
        </w:tc>
        <w:tc>
          <w:tcPr>
            <w:tcW w:w="8505" w:type="dxa"/>
            <w:vAlign w:val="center"/>
          </w:tcPr>
          <w:p w:rsidR="0030245C" w:rsidRPr="006F73BD" w:rsidRDefault="00122294" w:rsidP="00EC15F7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Kesirler</w:t>
            </w:r>
          </w:p>
        </w:tc>
      </w:tr>
      <w:tr w:rsidR="0030245C" w:rsidRPr="006F73BD" w:rsidTr="003006FE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2196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Temel Beceriler</w:t>
            </w:r>
          </w:p>
        </w:tc>
        <w:tc>
          <w:tcPr>
            <w:tcW w:w="8505" w:type="dxa"/>
            <w:vAlign w:val="center"/>
          </w:tcPr>
          <w:p w:rsidR="0030245C" w:rsidRPr="006F73BD" w:rsidRDefault="0030245C" w:rsidP="00CE2A6F">
            <w:pPr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İletişim, ilişkilendirme, akıl yürütme</w:t>
            </w:r>
          </w:p>
        </w:tc>
      </w:tr>
    </w:tbl>
    <w:p w:rsidR="0030245C" w:rsidRPr="006F73BD" w:rsidRDefault="0030245C" w:rsidP="00CE2A6F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</w:pP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BÖ</w:t>
      </w: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softHyphen/>
        <w:t>LÜM II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70"/>
      </w:tblGrid>
      <w:tr w:rsidR="0030245C" w:rsidRPr="006F73BD" w:rsidTr="00DD1996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770" w:type="dxa"/>
          </w:tcPr>
          <w:p w:rsidR="0089335D" w:rsidRPr="006F73BD" w:rsidRDefault="00FA5459" w:rsidP="00CC516E">
            <w:pPr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Kazanım: </w:t>
            </w:r>
          </w:p>
          <w:p w:rsidR="006366B5" w:rsidRPr="006F73BD" w:rsidRDefault="006366B5" w:rsidP="00CC516E">
            <w:pPr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M.5.1.3.4. Sadeleştirme ve genişletmenin kesrin değerini değiştirmeyeceğini anlar ve bir kesre denk olan kesirler oluşturur. </w:t>
            </w:r>
          </w:p>
          <w:p w:rsidR="005E29C3" w:rsidRPr="006F73BD" w:rsidRDefault="006366B5" w:rsidP="00CC516E">
            <w:pPr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M.5.1.3.5. Payları veya paydaları eşit kesirleri sıralar.</w:t>
            </w:r>
          </w:p>
        </w:tc>
      </w:tr>
      <w:tr w:rsidR="0030245C" w:rsidRPr="006F73BD" w:rsidTr="001F7D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770" w:type="dxa"/>
          </w:tcPr>
          <w:p w:rsidR="0030245C" w:rsidRPr="006F73BD" w:rsidRDefault="0030245C" w:rsidP="00CE2A6F">
            <w:pPr>
              <w:tabs>
                <w:tab w:val="left" w:pos="1814"/>
                <w:tab w:val="left" w:pos="1928"/>
              </w:tabs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Öğretim </w:t>
            </w:r>
            <w:r w:rsidR="00060CD9"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Yöntemleri: </w:t>
            </w:r>
            <w:r w:rsidR="00060CD9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Sorgulama</w:t>
            </w: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, keşfederek öğrenme, yaparak yaşayarak öğrenme</w:t>
            </w:r>
          </w:p>
        </w:tc>
      </w:tr>
      <w:tr w:rsidR="0030245C" w:rsidRPr="006F73BD" w:rsidTr="001F7D6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770" w:type="dxa"/>
          </w:tcPr>
          <w:p w:rsidR="0030245C" w:rsidRPr="006F73BD" w:rsidRDefault="0030245C" w:rsidP="00234205">
            <w:pPr>
              <w:tabs>
                <w:tab w:val="left" w:pos="1814"/>
                <w:tab w:val="left" w:pos="1928"/>
              </w:tabs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Araç-Gereçler ve </w:t>
            </w:r>
            <w:r w:rsidR="00060CD9"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Kaynaklar: </w:t>
            </w:r>
            <w:r w:rsidR="00060CD9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Ders</w:t>
            </w: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kitabı</w:t>
            </w:r>
            <w:r w:rsidR="004C1C56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, </w:t>
            </w:r>
            <w:hyperlink r:id="rId6" w:history="1">
              <w:r w:rsidR="0081488E" w:rsidRPr="006F73BD">
                <w:rPr>
                  <w:rStyle w:val="Kpr"/>
                  <w:rFonts w:asciiTheme="minorHAnsi" w:hAnsiTheme="minorHAnsi" w:cstheme="minorHAnsi"/>
                  <w:color w:val="000000" w:themeColor="text1"/>
                  <w:szCs w:val="24"/>
                  <w:u w:val="none"/>
                  <w:lang w:val="tr-TR"/>
                </w:rPr>
                <w:t>etkileşimli</w:t>
              </w:r>
              <w:r w:rsidR="004C1C56" w:rsidRPr="006F73BD">
                <w:rPr>
                  <w:rStyle w:val="Kpr"/>
                  <w:rFonts w:asciiTheme="minorHAnsi" w:hAnsiTheme="minorHAnsi" w:cstheme="minorHAnsi"/>
                  <w:color w:val="000000" w:themeColor="text1"/>
                  <w:szCs w:val="24"/>
                  <w:u w:val="none"/>
                  <w:lang w:val="tr-TR"/>
                </w:rPr>
                <w:t xml:space="preserve"> tahta</w:t>
              </w:r>
            </w:hyperlink>
            <w:r w:rsidR="004C1C56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/projektör, internet, </w:t>
            </w:r>
            <w:r w:rsidR="00234205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halı-kilim çini </w:t>
            </w:r>
            <w:r w:rsidR="004C1C56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resimleri vs.</w:t>
            </w:r>
          </w:p>
        </w:tc>
      </w:tr>
      <w:tr w:rsidR="0030245C" w:rsidRPr="006F73BD" w:rsidTr="006F73BD">
        <w:tblPrEx>
          <w:tblCellMar>
            <w:top w:w="0" w:type="dxa"/>
            <w:bottom w:w="0" w:type="dxa"/>
          </w:tblCellMar>
        </w:tblPrEx>
        <w:trPr>
          <w:trHeight w:val="3669"/>
        </w:trPr>
        <w:tc>
          <w:tcPr>
            <w:tcW w:w="10770" w:type="dxa"/>
            <w:tcBorders>
              <w:bottom w:val="single" w:sz="4" w:space="0" w:color="auto"/>
            </w:tcBorders>
          </w:tcPr>
          <w:p w:rsidR="003E7709" w:rsidRPr="006F73BD" w:rsidRDefault="0030245C" w:rsidP="00CC516E">
            <w:pPr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Öğrenme Öğretme </w:t>
            </w:r>
            <w:r w:rsidR="00060CD9"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Süreci:</w:t>
            </w: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 </w:t>
            </w:r>
          </w:p>
          <w:p w:rsidR="0089335D" w:rsidRPr="006F73BD" w:rsidRDefault="006F73BD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4.25pt;height:297pt">
                  <v:imagedata r:id="rId7" o:title="" gain="5" blacklevel="-6554f"/>
                </v:shape>
              </w:pict>
            </w:r>
          </w:p>
          <w:p w:rsidR="006F73BD" w:rsidRDefault="006F73BD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</w:p>
          <w:p w:rsidR="006F73BD" w:rsidRPr="006F73BD" w:rsidRDefault="006F73BD" w:rsidP="006F73BD">
            <w:pPr>
              <w:jc w:val="right"/>
              <w:rPr>
                <w:rStyle w:val="Normal1"/>
                <w:rFonts w:asciiTheme="minorHAnsi" w:hAnsiTheme="minorHAnsi" w:cstheme="minorHAnsi"/>
                <w:color w:val="F2F2F2" w:themeColor="background1" w:themeShade="F2"/>
                <w:szCs w:val="24"/>
                <w:lang w:val="tr-TR"/>
              </w:rPr>
            </w:pPr>
            <w:hyperlink r:id="rId8" w:history="1">
              <w:r w:rsidRPr="006F73BD">
                <w:rPr>
                  <w:rStyle w:val="Kpr"/>
                  <w:rFonts w:asciiTheme="minorHAnsi" w:hAnsiTheme="minorHAnsi" w:cstheme="minorHAnsi"/>
                  <w:color w:val="F2F2F2" w:themeColor="background1" w:themeShade="F2"/>
                  <w:szCs w:val="24"/>
                  <w:lang w:val="tr-TR"/>
                </w:rPr>
                <w:t>www.ragipsahin.com.tr</w:t>
              </w:r>
            </w:hyperlink>
          </w:p>
          <w:p w:rsidR="006366B5" w:rsidRPr="006F73BD" w:rsidRDefault="006F73BD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26" type="#_x0000_t75" style="width:523.5pt;height:93.75pt">
                  <v:imagedata r:id="rId9" o:title="" gain="5" blacklevel="-6554f"/>
                </v:shape>
              </w:pict>
            </w:r>
          </w:p>
          <w:p w:rsidR="00EC15F7" w:rsidRPr="006F73BD" w:rsidRDefault="00EC15F7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</w:p>
          <w:p w:rsidR="0089335D" w:rsidRPr="006F73BD" w:rsidRDefault="006F73BD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lastRenderedPageBreak/>
              <w:pict>
                <v:shape id="_x0000_i1027" type="#_x0000_t75" style="width:479.25pt;height:531.75pt">
                  <v:imagedata r:id="rId10" o:title="" gain="5" blacklevel="-6554f"/>
                </v:shape>
              </w:pict>
            </w:r>
          </w:p>
          <w:p w:rsidR="006366B5" w:rsidRPr="006F73BD" w:rsidRDefault="006F73BD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28" type="#_x0000_t75" style="width:488.25pt;height:74.25pt">
                  <v:imagedata r:id="rId11" o:title="" gain="5" blacklevel="-13107f"/>
                </v:shape>
              </w:pict>
            </w:r>
          </w:p>
          <w:p w:rsidR="0089335D" w:rsidRPr="006F73BD" w:rsidRDefault="0089335D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</w:p>
          <w:p w:rsidR="006F73BD" w:rsidRPr="006F73BD" w:rsidRDefault="006F73BD" w:rsidP="006F73BD">
            <w:pPr>
              <w:jc w:val="right"/>
              <w:rPr>
                <w:rStyle w:val="Normal1"/>
                <w:rFonts w:asciiTheme="minorHAnsi" w:hAnsiTheme="minorHAnsi" w:cstheme="minorHAnsi"/>
                <w:color w:val="F2F2F2" w:themeColor="background1" w:themeShade="F2"/>
                <w:szCs w:val="24"/>
                <w:lang w:val="tr-TR"/>
              </w:rPr>
            </w:pPr>
            <w:hyperlink r:id="rId12" w:history="1">
              <w:r w:rsidRPr="006F73BD">
                <w:rPr>
                  <w:rStyle w:val="Kpr"/>
                  <w:rFonts w:asciiTheme="minorHAnsi" w:hAnsiTheme="minorHAnsi" w:cstheme="minorHAnsi"/>
                  <w:color w:val="F2F2F2" w:themeColor="background1" w:themeShade="F2"/>
                  <w:szCs w:val="24"/>
                  <w:lang w:val="tr-TR"/>
                </w:rPr>
                <w:t>www.ragipsahin.com.tr</w:t>
              </w:r>
            </w:hyperlink>
          </w:p>
          <w:p w:rsidR="006F73BD" w:rsidRDefault="006F73BD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</w:p>
          <w:p w:rsidR="005E29C3" w:rsidRPr="006F73BD" w:rsidRDefault="006F73BD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29" type="#_x0000_t75" style="width:488.25pt;height:108.75pt">
                  <v:imagedata r:id="rId13" o:title="" gain="5" blacklevel="-6554f"/>
                </v:shape>
              </w:pict>
            </w:r>
          </w:p>
          <w:p w:rsidR="005E29C3" w:rsidRPr="006F73BD" w:rsidRDefault="005E29C3" w:rsidP="005E29C3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</w:p>
          <w:p w:rsidR="00DB1EE6" w:rsidRPr="006F73BD" w:rsidRDefault="006F73BD" w:rsidP="00EC15F7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30" type="#_x0000_t75" style="width:488.25pt;height:61.5pt">
                  <v:imagedata r:id="rId14" o:title="" gain="5" blacklevel="-13107f"/>
                </v:shape>
              </w:pict>
            </w:r>
            <w:r w:rsidR="00DB1EE6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br/>
            </w: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31" type="#_x0000_t75" style="width:526.5pt;height:209.25pt">
                  <v:imagedata r:id="rId15" o:title="" gain="5" blacklevel="-6554f"/>
                </v:shape>
              </w:pict>
            </w:r>
          </w:p>
          <w:p w:rsidR="005E29C3" w:rsidRPr="006F73BD" w:rsidRDefault="00DB1EE6" w:rsidP="00EC15F7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br/>
            </w:r>
            <w:r w:rsidR="006F73BD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32" type="#_x0000_t75" style="width:526.5pt;height:90.75pt">
                  <v:imagedata r:id="rId16" o:title="" gain="5" blacklevel="-6554f"/>
                </v:shape>
              </w:pict>
            </w:r>
            <w:r w:rsidR="006F73BD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33" type="#_x0000_t75" style="width:512.25pt;height:53.25pt">
                  <v:imagedata r:id="rId17" o:title="" gain="5" blacklevel="-6554f"/>
                </v:shape>
              </w:pict>
            </w: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br/>
            </w:r>
            <w:r w:rsidR="006F73BD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34" type="#_x0000_t75" style="width:521.25pt;height:90pt">
                  <v:imagedata r:id="rId18" o:title="" gain="5" blacklevel="-6554f"/>
                </v:shape>
              </w:pict>
            </w:r>
          </w:p>
          <w:p w:rsidR="00DB1EE6" w:rsidRPr="006F73BD" w:rsidRDefault="006F73BD" w:rsidP="00EC15F7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35" type="#_x0000_t75" style="width:495.75pt;height:170.25pt">
                  <v:imagedata r:id="rId19" o:title="" gain="5" blacklevel="-6554f"/>
                </v:shape>
              </w:pict>
            </w: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36" type="#_x0000_t75" style="width:459.75pt;height:76.5pt">
                  <v:imagedata r:id="rId20" o:title="" gain="5" blacklevel="-6554f"/>
                </v:shape>
              </w:pict>
            </w:r>
          </w:p>
          <w:p w:rsidR="00DB1EE6" w:rsidRPr="006F73BD" w:rsidRDefault="006F73BD" w:rsidP="00EC15F7">
            <w:pPr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pict>
                <v:shape id="_x0000_i1037" type="#_x0000_t75" style="width:491.25pt;height:180.75pt">
                  <v:imagedata r:id="rId21" o:title="" gain="5" blacklevel="-6554f"/>
                </v:shape>
              </w:pict>
            </w:r>
          </w:p>
        </w:tc>
      </w:tr>
    </w:tbl>
    <w:p w:rsidR="0089335D" w:rsidRPr="006F73BD" w:rsidRDefault="0089335D" w:rsidP="00CE2A6F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</w:pPr>
    </w:p>
    <w:p w:rsidR="0030245C" w:rsidRPr="006F73BD" w:rsidRDefault="0030245C" w:rsidP="00CE2A6F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</w:pP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BÖ</w:t>
      </w: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softHyphen/>
        <w:t>LÜM III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70"/>
      </w:tblGrid>
      <w:tr w:rsidR="0030245C" w:rsidRPr="006F73BD" w:rsidTr="00DB1EE6">
        <w:tblPrEx>
          <w:tblCellMar>
            <w:top w:w="0" w:type="dxa"/>
            <w:bottom w:w="0" w:type="dxa"/>
          </w:tblCellMar>
        </w:tblPrEx>
        <w:trPr>
          <w:trHeight w:val="5411"/>
        </w:trPr>
        <w:tc>
          <w:tcPr>
            <w:tcW w:w="10770" w:type="dxa"/>
          </w:tcPr>
          <w:p w:rsidR="00E530F5" w:rsidRPr="006F73BD" w:rsidRDefault="001725E7" w:rsidP="00CE2A6F">
            <w:pPr>
              <w:tabs>
                <w:tab w:val="left" w:pos="360"/>
                <w:tab w:val="left" w:pos="2340"/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Ölçme </w:t>
            </w:r>
            <w:r w:rsidR="0030245C"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Değerlendirme :</w:t>
            </w:r>
            <w:r w:rsidR="003E040B"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 xml:space="preserve"> </w:t>
            </w:r>
            <w:r w:rsidR="00085ECF" w:rsidRPr="006F73BD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ab/>
            </w:r>
            <w:r w:rsidR="00E530F5" w:rsidRPr="006F73BD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Aşağıdaki </w:t>
            </w:r>
            <w:r w:rsidR="00085673" w:rsidRPr="006F73BD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örnekler öğrencilere yöneltilerek ders kitabındaki konu ile ilgili araştırmalar ödev olarak verilebilir.</w:t>
            </w:r>
            <w:r w:rsidR="00B72F90" w:rsidRPr="006F73BD">
              <w:rPr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 xml:space="preserve"> </w:t>
            </w:r>
          </w:p>
          <w:p w:rsidR="005E29C3" w:rsidRPr="006F73BD" w:rsidRDefault="006F73BD" w:rsidP="003E7709">
            <w:pPr>
              <w:tabs>
                <w:tab w:val="left" w:pos="360"/>
                <w:tab w:val="left" w:pos="2340"/>
                <w:tab w:val="center" w:pos="4536"/>
                <w:tab w:val="right" w:pos="9072"/>
              </w:tabs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Fonts w:asciiTheme="minorHAnsi" w:hAnsiTheme="minorHAnsi" w:cstheme="minorHAnsi"/>
                <w:color w:val="000000" w:themeColor="text1"/>
                <w:szCs w:val="24"/>
              </w:rPr>
              <w:object w:dxaOrig="11895" w:dyaOrig="5355">
                <v:shape id="_x0000_i1038" type="#_x0000_t75" style="width:538.5pt;height:251.25pt" o:ole="">
                  <v:imagedata r:id="rId22" o:title="" gain="5" blacklevel="-6554f"/>
                </v:shape>
                <o:OLEObject Type="Embed" ProgID="PBrush" ShapeID="_x0000_i1038" DrawAspect="Content" ObjectID="_1574490900" r:id="rId23"/>
              </w:object>
            </w:r>
          </w:p>
        </w:tc>
      </w:tr>
    </w:tbl>
    <w:p w:rsidR="00854F1B" w:rsidRPr="006F73BD" w:rsidRDefault="00854F1B" w:rsidP="004C1C56">
      <w:pPr>
        <w:tabs>
          <w:tab w:val="left" w:pos="1814"/>
          <w:tab w:val="left" w:pos="1928"/>
        </w:tabs>
        <w:spacing w:line="276" w:lineRule="auto"/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</w:pPr>
    </w:p>
    <w:p w:rsidR="00854F1B" w:rsidRPr="006F73BD" w:rsidRDefault="0030245C" w:rsidP="005E29C3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</w:pP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t>BÖ</w:t>
      </w:r>
      <w:r w:rsidRPr="006F73BD"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  <w:softHyphen/>
        <w:t>LÜM IV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6951"/>
      </w:tblGrid>
      <w:tr w:rsidR="0030245C" w:rsidRPr="006F73BD" w:rsidTr="004A0E4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614" w:type="dxa"/>
          </w:tcPr>
          <w:p w:rsidR="0030245C" w:rsidRPr="006F73BD" w:rsidRDefault="0030245C" w:rsidP="00CE2A6F">
            <w:pPr>
              <w:tabs>
                <w:tab w:val="left" w:pos="1814"/>
                <w:tab w:val="left" w:pos="1928"/>
              </w:tabs>
              <w:spacing w:line="276" w:lineRule="auto"/>
              <w:ind w:left="142" w:hanging="142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  <w:t>Planın Uygulanmasına İlişkin Açıklamalar</w:t>
            </w:r>
          </w:p>
          <w:p w:rsidR="0030245C" w:rsidRPr="006F73BD" w:rsidRDefault="0030245C" w:rsidP="00EC15F7">
            <w:pPr>
              <w:tabs>
                <w:tab w:val="left" w:pos="1814"/>
                <w:tab w:val="left" w:pos="1928"/>
              </w:tabs>
              <w:spacing w:line="276" w:lineRule="auto"/>
              <w:rPr>
                <w:rStyle w:val="Normal1"/>
                <w:rFonts w:asciiTheme="minorHAnsi" w:hAnsiTheme="minorHAnsi" w:cstheme="minorHAnsi"/>
                <w:b/>
                <w:color w:val="000000" w:themeColor="text1"/>
                <w:szCs w:val="24"/>
                <w:lang w:val="tr-TR"/>
              </w:rPr>
            </w:pPr>
          </w:p>
        </w:tc>
        <w:tc>
          <w:tcPr>
            <w:tcW w:w="6951" w:type="dxa"/>
          </w:tcPr>
          <w:p w:rsidR="006366B5" w:rsidRPr="006F73BD" w:rsidRDefault="006366B5" w:rsidP="006366B5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İşlemsel uygulamalara geçmeden önce kesir modelleri ile kavramsal çalışmalara yer verilir</w:t>
            </w:r>
          </w:p>
          <w:p w:rsidR="00EC15F7" w:rsidRPr="006F73BD" w:rsidRDefault="006366B5" w:rsidP="006366B5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</w:pPr>
            <w:r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Birinin paydası diğerinin paydasının katı olan kesirleri sıralamaya yönelik örneklere de yer verilir.</w:t>
            </w:r>
            <w:r w:rsidR="0089335D" w:rsidRPr="006F73BD">
              <w:rPr>
                <w:rStyle w:val="Normal1"/>
                <w:rFonts w:asciiTheme="minorHAnsi" w:hAnsiTheme="minorHAnsi" w:cstheme="minorHAnsi"/>
                <w:color w:val="000000" w:themeColor="text1"/>
                <w:szCs w:val="24"/>
                <w:lang w:val="tr-TR"/>
              </w:rPr>
              <w:t>.</w:t>
            </w:r>
          </w:p>
        </w:tc>
      </w:tr>
    </w:tbl>
    <w:p w:rsidR="0030245C" w:rsidRPr="006F73BD" w:rsidRDefault="0030245C" w:rsidP="00CE2A6F">
      <w:pPr>
        <w:tabs>
          <w:tab w:val="left" w:pos="1814"/>
          <w:tab w:val="left" w:pos="1928"/>
        </w:tabs>
        <w:spacing w:line="276" w:lineRule="auto"/>
        <w:ind w:left="142" w:hanging="142"/>
        <w:rPr>
          <w:rStyle w:val="Normal1"/>
          <w:rFonts w:asciiTheme="minorHAnsi" w:hAnsiTheme="minorHAnsi" w:cstheme="minorHAnsi"/>
          <w:b/>
          <w:color w:val="000000" w:themeColor="text1"/>
          <w:szCs w:val="24"/>
          <w:lang w:val="tr-TR"/>
        </w:rPr>
      </w:pPr>
    </w:p>
    <w:p w:rsidR="006F73BD" w:rsidRDefault="006F73BD" w:rsidP="006F73BD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szCs w:val="24"/>
          <w:lang w:val="tr-TR"/>
        </w:rPr>
      </w:pPr>
    </w:p>
    <w:p w:rsidR="006F73BD" w:rsidRDefault="006F73BD" w:rsidP="006F73BD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szCs w:val="24"/>
          <w:lang w:val="tr-TR"/>
        </w:rPr>
      </w:pPr>
    </w:p>
    <w:p w:rsidR="006F73BD" w:rsidRDefault="006F73BD" w:rsidP="006F73BD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szCs w:val="24"/>
          <w:lang w:val="tr-TR"/>
        </w:rPr>
      </w:pPr>
    </w:p>
    <w:p w:rsidR="006F73BD" w:rsidRDefault="006F73BD" w:rsidP="006F73BD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szCs w:val="24"/>
          <w:lang w:val="tr-TR"/>
        </w:rPr>
      </w:pPr>
      <w:r>
        <w:rPr>
          <w:rFonts w:asciiTheme="minorHAnsi" w:hAnsiTheme="minorHAnsi" w:cstheme="minorHAnsi"/>
          <w:szCs w:val="24"/>
          <w:lang w:val="tr-TR"/>
        </w:rPr>
        <w:t>RAGIP ŞAHİN</w:t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  <w:t>AYHAN GEÇİCİ</w:t>
      </w:r>
    </w:p>
    <w:p w:rsidR="006F73BD" w:rsidRDefault="006F73BD" w:rsidP="006F73BD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szCs w:val="24"/>
          <w:lang w:val="tr-TR"/>
        </w:rPr>
      </w:pPr>
      <w:r>
        <w:rPr>
          <w:rFonts w:asciiTheme="minorHAnsi" w:hAnsiTheme="minorHAnsi" w:cstheme="minorHAnsi"/>
          <w:szCs w:val="24"/>
          <w:lang w:val="tr-TR"/>
        </w:rPr>
        <w:t>Matematik Öğretmeni</w:t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</w:r>
      <w:r>
        <w:rPr>
          <w:rFonts w:asciiTheme="minorHAnsi" w:hAnsiTheme="minorHAnsi" w:cstheme="minorHAnsi"/>
          <w:szCs w:val="24"/>
          <w:lang w:val="tr-TR"/>
        </w:rPr>
        <w:tab/>
        <w:t>Okul Müdürü</w:t>
      </w:r>
    </w:p>
    <w:p w:rsidR="006F73BD" w:rsidRDefault="006F73BD" w:rsidP="006F73BD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Fonts w:asciiTheme="minorHAnsi" w:hAnsiTheme="minorHAnsi" w:cstheme="minorHAnsi"/>
          <w:szCs w:val="24"/>
          <w:lang w:val="tr-TR"/>
        </w:rPr>
      </w:pPr>
    </w:p>
    <w:p w:rsidR="001725E7" w:rsidRPr="006F73BD" w:rsidRDefault="006F73BD" w:rsidP="006F73BD">
      <w:pPr>
        <w:tabs>
          <w:tab w:val="left" w:pos="1814"/>
          <w:tab w:val="left" w:pos="1928"/>
        </w:tabs>
        <w:spacing w:line="276" w:lineRule="auto"/>
        <w:ind w:left="142" w:hanging="142"/>
        <w:jc w:val="center"/>
        <w:rPr>
          <w:rStyle w:val="Normal1"/>
          <w:rFonts w:asciiTheme="minorHAnsi" w:hAnsiTheme="minorHAnsi" w:cstheme="minorHAnsi"/>
          <w:b/>
          <w:color w:val="FF0000"/>
          <w:sz w:val="48"/>
          <w:szCs w:val="24"/>
          <w:lang w:val="tr-TR"/>
        </w:rPr>
      </w:pPr>
      <w:hyperlink r:id="rId24" w:history="1">
        <w:r w:rsidRPr="00437ED8">
          <w:rPr>
            <w:rStyle w:val="Kpr"/>
            <w:rFonts w:asciiTheme="minorHAnsi" w:hAnsiTheme="minorHAnsi" w:cstheme="minorHAnsi"/>
            <w:b/>
            <w:color w:val="FF0000"/>
            <w:sz w:val="48"/>
            <w:szCs w:val="24"/>
            <w:lang w:val="tr-TR"/>
          </w:rPr>
          <w:t>facebook.com/groups/cehaletdusmanlari/</w:t>
        </w:r>
      </w:hyperlink>
    </w:p>
    <w:sectPr w:rsidR="001725E7" w:rsidRPr="006F73BD" w:rsidSect="00FA54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51C"/>
    <w:multiLevelType w:val="hybridMultilevel"/>
    <w:tmpl w:val="596E245E"/>
    <w:lvl w:ilvl="0" w:tplc="245054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7175D"/>
    <w:multiLevelType w:val="hybridMultilevel"/>
    <w:tmpl w:val="ECBA59C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C040E"/>
    <w:multiLevelType w:val="hybridMultilevel"/>
    <w:tmpl w:val="8B5A684A"/>
    <w:lvl w:ilvl="0" w:tplc="245054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CE7513"/>
    <w:multiLevelType w:val="hybridMultilevel"/>
    <w:tmpl w:val="37B48744"/>
    <w:lvl w:ilvl="0" w:tplc="041F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4B7A4248"/>
    <w:multiLevelType w:val="hybridMultilevel"/>
    <w:tmpl w:val="CF7E89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F1A78"/>
    <w:multiLevelType w:val="hybridMultilevel"/>
    <w:tmpl w:val="6896E31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8B0F08"/>
    <w:multiLevelType w:val="hybridMultilevel"/>
    <w:tmpl w:val="7C1A8C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45C"/>
    <w:rsid w:val="00060CD9"/>
    <w:rsid w:val="00082C3B"/>
    <w:rsid w:val="00085673"/>
    <w:rsid w:val="00085ECF"/>
    <w:rsid w:val="00122294"/>
    <w:rsid w:val="0015184C"/>
    <w:rsid w:val="001725E7"/>
    <w:rsid w:val="001F7D6D"/>
    <w:rsid w:val="00234205"/>
    <w:rsid w:val="003006FE"/>
    <w:rsid w:val="0030245C"/>
    <w:rsid w:val="003B4056"/>
    <w:rsid w:val="003C4AC0"/>
    <w:rsid w:val="003E040B"/>
    <w:rsid w:val="003E7709"/>
    <w:rsid w:val="004A0E40"/>
    <w:rsid w:val="004A5BF9"/>
    <w:rsid w:val="004C1C56"/>
    <w:rsid w:val="004C4256"/>
    <w:rsid w:val="00503881"/>
    <w:rsid w:val="00504093"/>
    <w:rsid w:val="005866B4"/>
    <w:rsid w:val="005E29C3"/>
    <w:rsid w:val="006366B5"/>
    <w:rsid w:val="00696847"/>
    <w:rsid w:val="006B0B0A"/>
    <w:rsid w:val="006F656D"/>
    <w:rsid w:val="006F73BD"/>
    <w:rsid w:val="0074101D"/>
    <w:rsid w:val="00784F55"/>
    <w:rsid w:val="007A5518"/>
    <w:rsid w:val="0080154F"/>
    <w:rsid w:val="0081488E"/>
    <w:rsid w:val="00854F1B"/>
    <w:rsid w:val="0089335D"/>
    <w:rsid w:val="00913D92"/>
    <w:rsid w:val="00916D6F"/>
    <w:rsid w:val="009753B6"/>
    <w:rsid w:val="009D73BA"/>
    <w:rsid w:val="009E0607"/>
    <w:rsid w:val="00AE3EEB"/>
    <w:rsid w:val="00AF58BD"/>
    <w:rsid w:val="00B72F90"/>
    <w:rsid w:val="00C13F58"/>
    <w:rsid w:val="00CC2FA9"/>
    <w:rsid w:val="00CC516E"/>
    <w:rsid w:val="00CD0A1C"/>
    <w:rsid w:val="00CE2A6F"/>
    <w:rsid w:val="00D20DDE"/>
    <w:rsid w:val="00D7377E"/>
    <w:rsid w:val="00DB1EE6"/>
    <w:rsid w:val="00DD1996"/>
    <w:rsid w:val="00DF31D4"/>
    <w:rsid w:val="00DF6185"/>
    <w:rsid w:val="00E530F5"/>
    <w:rsid w:val="00E72CFE"/>
    <w:rsid w:val="00EC15F7"/>
    <w:rsid w:val="00FA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45C"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  <w:lang w:val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Normal1">
    <w:name w:val="Normal1"/>
    <w:rsid w:val="0030245C"/>
    <w:rPr>
      <w:rFonts w:ascii="Helvetica" w:hAnsi="Helvetica"/>
      <w:sz w:val="24"/>
    </w:rPr>
  </w:style>
  <w:style w:type="table" w:styleId="TabloKlavuzu">
    <w:name w:val="Table Grid"/>
    <w:basedOn w:val="NormalTablo"/>
    <w:rsid w:val="003E0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85E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tr-TR"/>
    </w:rPr>
  </w:style>
  <w:style w:type="character" w:styleId="Gl">
    <w:name w:val="Strong"/>
    <w:qFormat/>
    <w:rsid w:val="00085ECF"/>
    <w:rPr>
      <w:b/>
      <w:bCs/>
    </w:rPr>
  </w:style>
  <w:style w:type="paragraph" w:styleId="GvdeMetni">
    <w:name w:val="Body Text"/>
    <w:basedOn w:val="Normal"/>
    <w:rsid w:val="00085ECF"/>
    <w:pPr>
      <w:overflowPunct/>
      <w:autoSpaceDE/>
      <w:autoSpaceDN/>
      <w:adjustRightInd/>
      <w:textAlignment w:val="auto"/>
    </w:pPr>
    <w:rPr>
      <w:rFonts w:ascii="Times New Roman" w:hAnsi="Times New Roman"/>
      <w:lang w:val="tr-TR"/>
    </w:rPr>
  </w:style>
  <w:style w:type="paragraph" w:styleId="AralkYok">
    <w:name w:val="No Spacing"/>
    <w:uiPriority w:val="1"/>
    <w:qFormat/>
    <w:rsid w:val="00E530F5"/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rsid w:val="0081488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GIP\Downloads\www.ragipsahin.com.tr" TargetMode="Externa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emf"/><Relationship Id="rId12" Type="http://schemas.openxmlformats.org/officeDocument/2006/relationships/hyperlink" Target="file:///C:\Users\RAGIP\Downloads\www.ragipsahin.com.tr" TargetMode="External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hyperlink" Target="http://ayirac.com/dokuman/plan.htm" TargetMode="External"/><Relationship Id="rId11" Type="http://schemas.openxmlformats.org/officeDocument/2006/relationships/image" Target="media/image4.emf"/><Relationship Id="rId24" Type="http://schemas.openxmlformats.org/officeDocument/2006/relationships/hyperlink" Target="https://www.facebook.com/groups/cehaletdusmanlari/" TargetMode="External"/><Relationship Id="rId5" Type="http://schemas.openxmlformats.org/officeDocument/2006/relationships/hyperlink" Target="http://ayirac.com/dokuman/plan_gunluk-plan.htm" TargetMode="External"/><Relationship Id="rId15" Type="http://schemas.openxmlformats.org/officeDocument/2006/relationships/image" Target="media/image7.emf"/><Relationship Id="rId23" Type="http://schemas.openxmlformats.org/officeDocument/2006/relationships/oleObject" Target="embeddings/oleObject1.bin"/><Relationship Id="rId10" Type="http://schemas.openxmlformats.org/officeDocument/2006/relationships/image" Target="media/image3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BÖ¬LÜM I</vt:lpstr>
    </vt:vector>
  </TitlesOfParts>
  <Company>F_s_M</Company>
  <LinksUpToDate>false</LinksUpToDate>
  <CharactersWithSpaces>1719</CharactersWithSpaces>
  <SharedDoc>false</SharedDoc>
  <HLinks>
    <vt:vector size="18" baseType="variant">
      <vt:variant>
        <vt:i4>3997747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https://www.facebook.com/groups/matematikplanlari/</vt:lpwstr>
      </vt:variant>
      <vt:variant>
        <vt:lpwstr/>
      </vt:variant>
      <vt:variant>
        <vt:i4>8323112</vt:i4>
      </vt:variant>
      <vt:variant>
        <vt:i4>3</vt:i4>
      </vt:variant>
      <vt:variant>
        <vt:i4>0</vt:i4>
      </vt:variant>
      <vt:variant>
        <vt:i4>5</vt:i4>
      </vt:variant>
      <vt:variant>
        <vt:lpwstr>http://ayirac.com/dokuman/plan.htm</vt:lpwstr>
      </vt:variant>
      <vt:variant>
        <vt:lpwstr/>
      </vt:variant>
      <vt:variant>
        <vt:i4>2883604</vt:i4>
      </vt:variant>
      <vt:variant>
        <vt:i4>0</vt:i4>
      </vt:variant>
      <vt:variant>
        <vt:i4>0</vt:i4>
      </vt:variant>
      <vt:variant>
        <vt:i4>5</vt:i4>
      </vt:variant>
      <vt:variant>
        <vt:lpwstr>http://ayirac.com/dokuman/plan_gunluk-plan.htm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BÖ¬LÜM I</dc:title>
  <dc:creator>www.ragipsahin.com.tr</dc:creator>
  <cp:keywords>www.ragipsahin.com.tr</cp:keywords>
  <cp:lastModifiedBy>RAGIP</cp:lastModifiedBy>
  <cp:revision>2</cp:revision>
  <cp:lastPrinted>2013-09-29T21:12:00Z</cp:lastPrinted>
  <dcterms:created xsi:type="dcterms:W3CDTF">2017-12-11T06:48:00Z</dcterms:created>
  <dcterms:modified xsi:type="dcterms:W3CDTF">2017-12-11T06:48:00Z</dcterms:modified>
</cp:coreProperties>
</file>